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051C52" w14:textId="77777777" w:rsidR="002748C3" w:rsidRPr="002748C3" w:rsidRDefault="002748C3">
      <w:pPr>
        <w:rPr>
          <w:b/>
          <w:lang w:val="es-BO"/>
        </w:rPr>
      </w:pPr>
      <w:bookmarkStart w:id="0" w:name="_GoBack"/>
      <w:bookmarkEnd w:id="0"/>
      <w:r w:rsidRPr="002748C3">
        <w:rPr>
          <w:b/>
          <w:lang w:val="es-BO"/>
        </w:rPr>
        <w:t>GESTIÓN DE RESIDUOS EN RCBA</w:t>
      </w:r>
      <w:r>
        <w:rPr>
          <w:b/>
          <w:lang w:val="es-BO"/>
        </w:rPr>
        <w:t>:</w:t>
      </w:r>
    </w:p>
    <w:p w14:paraId="1EC40EC0" w14:textId="4DC43DAE" w:rsidR="005A6D22" w:rsidRDefault="00080B38">
      <w:r w:rsidRPr="00080B38">
        <w:rPr>
          <w:noProof/>
          <w:lang w:val="es-BO" w:eastAsia="es-BO"/>
        </w:rPr>
        <w:drawing>
          <wp:inline distT="0" distB="0" distL="0" distR="0" wp14:anchorId="0370FDA6" wp14:editId="6123232A">
            <wp:extent cx="6480810" cy="7750006"/>
            <wp:effectExtent l="0" t="0" r="0" b="381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7750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BD1A95" w14:textId="77777777" w:rsidR="00FB378B" w:rsidRDefault="00FB378B" w:rsidP="00FB378B">
      <w:pPr>
        <w:rPr>
          <w:b/>
          <w:lang w:val="es-BO"/>
        </w:rPr>
      </w:pPr>
      <w:r w:rsidRPr="002748C3">
        <w:rPr>
          <w:b/>
          <w:lang w:val="es-BO"/>
        </w:rPr>
        <w:lastRenderedPageBreak/>
        <w:t>GESTIÓN DE RESIDUOS PELIGROSOS EN R</w:t>
      </w:r>
      <w:r>
        <w:rPr>
          <w:b/>
          <w:lang w:val="es-BO"/>
        </w:rPr>
        <w:t>SCZ:</w:t>
      </w:r>
    </w:p>
    <w:p w14:paraId="20B1B074" w14:textId="32E8C390" w:rsidR="00FB378B" w:rsidRPr="002748C3" w:rsidRDefault="00E826AB" w:rsidP="00FB378B">
      <w:pPr>
        <w:rPr>
          <w:b/>
          <w:lang w:val="es-BO"/>
        </w:rPr>
      </w:pPr>
      <w:r w:rsidRPr="00E826AB">
        <w:rPr>
          <w:noProof/>
          <w:lang w:val="es-BO" w:eastAsia="es-BO"/>
        </w:rPr>
        <w:drawing>
          <wp:inline distT="0" distB="0" distL="0" distR="0" wp14:anchorId="5DB99EAA" wp14:editId="1E3C2813">
            <wp:extent cx="6480810" cy="6486620"/>
            <wp:effectExtent l="0" t="0" r="0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648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CB2263" w14:textId="77777777" w:rsidR="00FB378B" w:rsidRPr="00FB378B" w:rsidRDefault="00FB378B">
      <w:pPr>
        <w:rPr>
          <w:lang w:val="es-BO"/>
        </w:rPr>
      </w:pPr>
    </w:p>
    <w:p w14:paraId="1AF31E69" w14:textId="77777777" w:rsidR="005A6D22" w:rsidRDefault="005A6D22"/>
    <w:sectPr w:rsidR="005A6D22" w:rsidSect="005A6D22">
      <w:headerReference w:type="default" r:id="rId8"/>
      <w:pgSz w:w="11906" w:h="16838"/>
      <w:pgMar w:top="1417" w:right="849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F2E0B4" w14:textId="77777777" w:rsidR="0076637D" w:rsidRDefault="0076637D" w:rsidP="005A6D22">
      <w:pPr>
        <w:spacing w:after="0" w:line="240" w:lineRule="auto"/>
      </w:pPr>
      <w:r>
        <w:separator/>
      </w:r>
    </w:p>
  </w:endnote>
  <w:endnote w:type="continuationSeparator" w:id="0">
    <w:p w14:paraId="5FD77CC7" w14:textId="77777777" w:rsidR="0076637D" w:rsidRDefault="0076637D" w:rsidP="005A6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ADD517" w14:textId="77777777" w:rsidR="0076637D" w:rsidRDefault="0076637D" w:rsidP="005A6D22">
      <w:pPr>
        <w:spacing w:after="0" w:line="240" w:lineRule="auto"/>
      </w:pPr>
      <w:r>
        <w:separator/>
      </w:r>
    </w:p>
  </w:footnote>
  <w:footnote w:type="continuationSeparator" w:id="0">
    <w:p w14:paraId="154F8E88" w14:textId="77777777" w:rsidR="0076637D" w:rsidRDefault="0076637D" w:rsidP="005A6D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DB848" w14:textId="77777777" w:rsidR="005A6D22" w:rsidRDefault="005A6D22">
    <w:pPr>
      <w:pStyle w:val="Encabezado"/>
    </w:pPr>
  </w:p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2706"/>
      <w:gridCol w:w="4166"/>
      <w:gridCol w:w="3324"/>
    </w:tblGrid>
    <w:tr w:rsidR="005A6D22" w14:paraId="3B501AE7" w14:textId="77777777" w:rsidTr="005A6D22">
      <w:trPr>
        <w:trHeight w:val="983"/>
      </w:trPr>
      <w:tc>
        <w:tcPr>
          <w:tcW w:w="2547" w:type="dxa"/>
          <w:vAlign w:val="center"/>
        </w:tcPr>
        <w:p w14:paraId="6E037ED7" w14:textId="77777777" w:rsidR="005A6D22" w:rsidRDefault="005A6D22" w:rsidP="005A6D22">
          <w:pPr>
            <w:pStyle w:val="Encabezado"/>
            <w:jc w:val="center"/>
          </w:pPr>
          <w:r>
            <w:rPr>
              <w:noProof/>
              <w:lang w:val="es-BO" w:eastAsia="es-BO"/>
            </w:rPr>
            <w:drawing>
              <wp:inline distT="0" distB="0" distL="0" distR="0" wp14:anchorId="6446A253" wp14:editId="04CE4989">
                <wp:extent cx="1572610" cy="542925"/>
                <wp:effectExtent l="0" t="0" r="889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YPFB Refinacion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94013" cy="5503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0" w:type="dxa"/>
          <w:vAlign w:val="center"/>
        </w:tcPr>
        <w:p w14:paraId="1725F266" w14:textId="77777777" w:rsidR="005A6D22" w:rsidRPr="005A6D22" w:rsidRDefault="005A6D22" w:rsidP="00DC18D5">
          <w:pPr>
            <w:pStyle w:val="Encabezado"/>
            <w:jc w:val="center"/>
            <w:rPr>
              <w:b/>
            </w:rPr>
          </w:pPr>
          <w:r w:rsidRPr="005A6D22">
            <w:rPr>
              <w:b/>
            </w:rPr>
            <w:t>FLUJOGRAMA DEL PROCESO DE GESTION DE RESIDUOS</w:t>
          </w:r>
          <w:r w:rsidR="008B5430">
            <w:rPr>
              <w:b/>
            </w:rPr>
            <w:t xml:space="preserve"> </w:t>
          </w:r>
        </w:p>
      </w:tc>
      <w:tc>
        <w:tcPr>
          <w:tcW w:w="3399" w:type="dxa"/>
          <w:vAlign w:val="center"/>
        </w:tcPr>
        <w:p w14:paraId="25D0E2F0" w14:textId="77777777" w:rsidR="005A6D22" w:rsidRPr="005A6D22" w:rsidRDefault="005A6D22" w:rsidP="005A6D22">
          <w:pPr>
            <w:pStyle w:val="Encabezado"/>
            <w:jc w:val="center"/>
            <w:rPr>
              <w:b/>
            </w:rPr>
          </w:pPr>
          <w:r w:rsidRPr="005A6D22">
            <w:rPr>
              <w:b/>
            </w:rPr>
            <w:t>ANEXO A</w:t>
          </w:r>
        </w:p>
        <w:p w14:paraId="599EC749" w14:textId="17A6EBBA" w:rsidR="005A6D22" w:rsidRDefault="005A6D22" w:rsidP="003D65C5">
          <w:pPr>
            <w:pStyle w:val="Encabezado"/>
            <w:jc w:val="center"/>
          </w:pPr>
          <w:r w:rsidRPr="005A6D22">
            <w:rPr>
              <w:b/>
            </w:rPr>
            <w:t>PP-1-MARSE-</w:t>
          </w:r>
          <w:r w:rsidR="003D65C5">
            <w:rPr>
              <w:b/>
            </w:rPr>
            <w:t>1</w:t>
          </w:r>
        </w:p>
      </w:tc>
    </w:tr>
  </w:tbl>
  <w:p w14:paraId="0B24F287" w14:textId="77777777" w:rsidR="005A6D22" w:rsidRDefault="005A6D22">
    <w:pPr>
      <w:pStyle w:val="Encabezado"/>
    </w:pPr>
  </w:p>
  <w:p w14:paraId="2378DA05" w14:textId="77777777" w:rsidR="005A6D22" w:rsidRDefault="005A6D2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D22"/>
    <w:rsid w:val="00080B38"/>
    <w:rsid w:val="00110E18"/>
    <w:rsid w:val="002517CE"/>
    <w:rsid w:val="002748C3"/>
    <w:rsid w:val="002950E6"/>
    <w:rsid w:val="003D65C5"/>
    <w:rsid w:val="004B7328"/>
    <w:rsid w:val="004F36AB"/>
    <w:rsid w:val="005A6D22"/>
    <w:rsid w:val="006803B0"/>
    <w:rsid w:val="0076637D"/>
    <w:rsid w:val="00767459"/>
    <w:rsid w:val="008B5430"/>
    <w:rsid w:val="008C0A51"/>
    <w:rsid w:val="00DC18D5"/>
    <w:rsid w:val="00E71F13"/>
    <w:rsid w:val="00E826AB"/>
    <w:rsid w:val="00FB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909086"/>
  <w15:chartTrackingRefBased/>
  <w15:docId w15:val="{3051B22A-1E05-4333-BEBA-57CE36CB2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41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A6D2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A6D22"/>
    <w:rPr>
      <w:lang w:val="es-419"/>
    </w:rPr>
  </w:style>
  <w:style w:type="paragraph" w:styleId="Piedepgina">
    <w:name w:val="footer"/>
    <w:basedOn w:val="Normal"/>
    <w:link w:val="PiedepginaCar"/>
    <w:uiPriority w:val="99"/>
    <w:unhideWhenUsed/>
    <w:rsid w:val="005A6D2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A6D22"/>
    <w:rPr>
      <w:lang w:val="es-419"/>
    </w:rPr>
  </w:style>
  <w:style w:type="table" w:styleId="Tablaconcuadrcula">
    <w:name w:val="Table Grid"/>
    <w:basedOn w:val="Tablanormal"/>
    <w:uiPriority w:val="39"/>
    <w:rsid w:val="005A6D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DC1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C18D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C18D5"/>
    <w:rPr>
      <w:sz w:val="20"/>
      <w:szCs w:val="20"/>
      <w:lang w:val="es-419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C1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C18D5"/>
    <w:rPr>
      <w:b/>
      <w:bCs/>
      <w:sz w:val="20"/>
      <w:szCs w:val="20"/>
      <w:lang w:val="es-419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C18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C18D5"/>
    <w:rPr>
      <w:rFonts w:ascii="Segoe UI" w:hAnsi="Segoe UI" w:cs="Segoe UI"/>
      <w:sz w:val="18"/>
      <w:szCs w:val="18"/>
      <w:lang w:val="es-4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1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Refinación</Company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Ines Carrasco Arandia</dc:creator>
  <cp:keywords/>
  <dc:description/>
  <cp:lastModifiedBy>Maya Camacho Mojica</cp:lastModifiedBy>
  <cp:revision>2</cp:revision>
  <dcterms:created xsi:type="dcterms:W3CDTF">2023-06-12T14:18:00Z</dcterms:created>
  <dcterms:modified xsi:type="dcterms:W3CDTF">2023-06-12T14:18:00Z</dcterms:modified>
</cp:coreProperties>
</file>